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0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386"/>
        <w:gridCol w:w="1247"/>
        <w:gridCol w:w="3289"/>
        <w:gridCol w:w="1842"/>
      </w:tblGrid>
      <w:tr w:rsidR="00A837D7" w:rsidTr="00186753">
        <w:tc>
          <w:tcPr>
            <w:tcW w:w="534" w:type="dxa"/>
          </w:tcPr>
          <w:p w:rsidR="00A837D7" w:rsidRDefault="00A837D7" w:rsidP="00186753">
            <w:r>
              <w:t>№</w:t>
            </w:r>
          </w:p>
        </w:tc>
        <w:tc>
          <w:tcPr>
            <w:tcW w:w="2268" w:type="dxa"/>
          </w:tcPr>
          <w:p w:rsidR="00A837D7" w:rsidRDefault="00A837D7" w:rsidP="00186753">
            <w:r>
              <w:t xml:space="preserve">Название </w:t>
            </w:r>
            <w:r w:rsidR="00186753">
              <w:t xml:space="preserve">и тип </w:t>
            </w:r>
            <w:r>
              <w:t>источника</w:t>
            </w:r>
          </w:p>
        </w:tc>
        <w:tc>
          <w:tcPr>
            <w:tcW w:w="5386" w:type="dxa"/>
          </w:tcPr>
          <w:p w:rsidR="00A837D7" w:rsidRDefault="00A837D7" w:rsidP="00186753">
            <w:r>
              <w:t>Краткое содержание</w:t>
            </w:r>
          </w:p>
        </w:tc>
        <w:tc>
          <w:tcPr>
            <w:tcW w:w="1247" w:type="dxa"/>
          </w:tcPr>
          <w:p w:rsidR="00A837D7" w:rsidRDefault="00A837D7" w:rsidP="00186753">
            <w:r>
              <w:t>Исходный объем</w:t>
            </w:r>
          </w:p>
        </w:tc>
        <w:tc>
          <w:tcPr>
            <w:tcW w:w="3289" w:type="dxa"/>
          </w:tcPr>
          <w:p w:rsidR="00A837D7" w:rsidRDefault="00A837D7" w:rsidP="00186753">
            <w:r>
              <w:t>Место в проекте</w:t>
            </w:r>
          </w:p>
        </w:tc>
        <w:tc>
          <w:tcPr>
            <w:tcW w:w="1842" w:type="dxa"/>
          </w:tcPr>
          <w:p w:rsidR="00A837D7" w:rsidRDefault="00A837D7" w:rsidP="00186753">
            <w:r>
              <w:t>Необходимый объем</w:t>
            </w:r>
          </w:p>
        </w:tc>
      </w:tr>
      <w:tr w:rsidR="00A837D7" w:rsidTr="00186753">
        <w:tc>
          <w:tcPr>
            <w:tcW w:w="534" w:type="dxa"/>
          </w:tcPr>
          <w:p w:rsidR="00A837D7" w:rsidRDefault="00A837D7" w:rsidP="00186753">
            <w:r>
              <w:t>1</w:t>
            </w:r>
          </w:p>
          <w:p w:rsidR="00A837D7" w:rsidRDefault="00A837D7" w:rsidP="00186753"/>
          <w:p w:rsidR="00A837D7" w:rsidRDefault="00A837D7" w:rsidP="00186753"/>
          <w:p w:rsidR="00A837D7" w:rsidRDefault="00A837D7" w:rsidP="00186753"/>
          <w:p w:rsidR="00A837D7" w:rsidRDefault="00A837D7" w:rsidP="00186753"/>
          <w:p w:rsidR="00A837D7" w:rsidRDefault="00A837D7" w:rsidP="00186753"/>
        </w:tc>
        <w:tc>
          <w:tcPr>
            <w:tcW w:w="2268" w:type="dxa"/>
          </w:tcPr>
          <w:p w:rsidR="00A837D7" w:rsidRDefault="00A837D7" w:rsidP="00186753"/>
        </w:tc>
        <w:tc>
          <w:tcPr>
            <w:tcW w:w="5386" w:type="dxa"/>
          </w:tcPr>
          <w:p w:rsidR="00A837D7" w:rsidRDefault="00A837D7" w:rsidP="00186753"/>
        </w:tc>
        <w:tc>
          <w:tcPr>
            <w:tcW w:w="1247" w:type="dxa"/>
          </w:tcPr>
          <w:p w:rsidR="00A837D7" w:rsidRDefault="00A837D7" w:rsidP="00186753"/>
        </w:tc>
        <w:tc>
          <w:tcPr>
            <w:tcW w:w="3289" w:type="dxa"/>
          </w:tcPr>
          <w:p w:rsidR="00A837D7" w:rsidRDefault="00A837D7" w:rsidP="00186753"/>
        </w:tc>
        <w:tc>
          <w:tcPr>
            <w:tcW w:w="1842" w:type="dxa"/>
          </w:tcPr>
          <w:p w:rsidR="00A837D7" w:rsidRDefault="00A837D7" w:rsidP="00186753"/>
        </w:tc>
      </w:tr>
      <w:tr w:rsidR="00A837D7" w:rsidTr="00186753">
        <w:tc>
          <w:tcPr>
            <w:tcW w:w="534" w:type="dxa"/>
          </w:tcPr>
          <w:p w:rsidR="00A837D7" w:rsidRDefault="00A837D7" w:rsidP="00186753">
            <w:r>
              <w:t>2</w:t>
            </w:r>
          </w:p>
          <w:p w:rsidR="00A837D7" w:rsidRDefault="00A837D7" w:rsidP="00186753"/>
          <w:p w:rsidR="00A837D7" w:rsidRDefault="00A837D7" w:rsidP="00186753"/>
        </w:tc>
        <w:tc>
          <w:tcPr>
            <w:tcW w:w="2268" w:type="dxa"/>
          </w:tcPr>
          <w:p w:rsidR="00A837D7" w:rsidRDefault="00A837D7" w:rsidP="00186753"/>
        </w:tc>
        <w:tc>
          <w:tcPr>
            <w:tcW w:w="5386" w:type="dxa"/>
          </w:tcPr>
          <w:p w:rsidR="00A837D7" w:rsidRDefault="00A837D7" w:rsidP="00186753"/>
        </w:tc>
        <w:tc>
          <w:tcPr>
            <w:tcW w:w="1247" w:type="dxa"/>
          </w:tcPr>
          <w:p w:rsidR="00A837D7" w:rsidRDefault="00A837D7" w:rsidP="00186753"/>
        </w:tc>
        <w:tc>
          <w:tcPr>
            <w:tcW w:w="3289" w:type="dxa"/>
          </w:tcPr>
          <w:p w:rsidR="00A837D7" w:rsidRDefault="00A837D7" w:rsidP="00186753"/>
        </w:tc>
        <w:tc>
          <w:tcPr>
            <w:tcW w:w="1842" w:type="dxa"/>
          </w:tcPr>
          <w:p w:rsidR="00A837D7" w:rsidRDefault="00A837D7" w:rsidP="00186753"/>
        </w:tc>
      </w:tr>
      <w:tr w:rsidR="00A837D7" w:rsidTr="00186753">
        <w:tc>
          <w:tcPr>
            <w:tcW w:w="534" w:type="dxa"/>
          </w:tcPr>
          <w:p w:rsidR="00A837D7" w:rsidRDefault="00A837D7" w:rsidP="00186753"/>
          <w:p w:rsidR="00A837D7" w:rsidRDefault="00A837D7" w:rsidP="00186753">
            <w:r>
              <w:t>3</w:t>
            </w:r>
          </w:p>
        </w:tc>
        <w:tc>
          <w:tcPr>
            <w:tcW w:w="2268" w:type="dxa"/>
          </w:tcPr>
          <w:p w:rsidR="00A837D7" w:rsidRDefault="00A837D7" w:rsidP="00186753"/>
        </w:tc>
        <w:tc>
          <w:tcPr>
            <w:tcW w:w="5386" w:type="dxa"/>
          </w:tcPr>
          <w:p w:rsidR="00A837D7" w:rsidRDefault="00A837D7" w:rsidP="00186753"/>
        </w:tc>
        <w:tc>
          <w:tcPr>
            <w:tcW w:w="1247" w:type="dxa"/>
          </w:tcPr>
          <w:p w:rsidR="00A837D7" w:rsidRDefault="00A837D7" w:rsidP="00186753"/>
        </w:tc>
        <w:tc>
          <w:tcPr>
            <w:tcW w:w="3289" w:type="dxa"/>
          </w:tcPr>
          <w:p w:rsidR="00A837D7" w:rsidRDefault="00A837D7" w:rsidP="00186753"/>
        </w:tc>
        <w:tc>
          <w:tcPr>
            <w:tcW w:w="1842" w:type="dxa"/>
          </w:tcPr>
          <w:p w:rsidR="00A837D7" w:rsidRDefault="00A837D7" w:rsidP="00186753"/>
        </w:tc>
      </w:tr>
      <w:tr w:rsidR="00A837D7" w:rsidTr="00186753">
        <w:tc>
          <w:tcPr>
            <w:tcW w:w="534" w:type="dxa"/>
          </w:tcPr>
          <w:p w:rsidR="00A837D7" w:rsidRDefault="00A837D7" w:rsidP="00186753"/>
        </w:tc>
        <w:tc>
          <w:tcPr>
            <w:tcW w:w="2268" w:type="dxa"/>
          </w:tcPr>
          <w:p w:rsidR="00A837D7" w:rsidRDefault="00A837D7" w:rsidP="00186753"/>
        </w:tc>
        <w:tc>
          <w:tcPr>
            <w:tcW w:w="5386" w:type="dxa"/>
          </w:tcPr>
          <w:p w:rsidR="00A837D7" w:rsidRDefault="00A837D7" w:rsidP="00186753"/>
        </w:tc>
        <w:tc>
          <w:tcPr>
            <w:tcW w:w="1247" w:type="dxa"/>
          </w:tcPr>
          <w:p w:rsidR="00A837D7" w:rsidRDefault="00A837D7" w:rsidP="00186753"/>
        </w:tc>
        <w:tc>
          <w:tcPr>
            <w:tcW w:w="3289" w:type="dxa"/>
          </w:tcPr>
          <w:p w:rsidR="00A837D7" w:rsidRDefault="00A837D7" w:rsidP="00186753"/>
        </w:tc>
        <w:tc>
          <w:tcPr>
            <w:tcW w:w="1842" w:type="dxa"/>
          </w:tcPr>
          <w:p w:rsidR="00A837D7" w:rsidRDefault="00A837D7" w:rsidP="00186753"/>
        </w:tc>
      </w:tr>
      <w:tr w:rsidR="00A837D7" w:rsidTr="00186753">
        <w:tc>
          <w:tcPr>
            <w:tcW w:w="534" w:type="dxa"/>
          </w:tcPr>
          <w:p w:rsidR="00A837D7" w:rsidRDefault="00A837D7" w:rsidP="00186753"/>
        </w:tc>
        <w:tc>
          <w:tcPr>
            <w:tcW w:w="2268" w:type="dxa"/>
          </w:tcPr>
          <w:p w:rsidR="00A837D7" w:rsidRDefault="00A837D7" w:rsidP="00186753"/>
        </w:tc>
        <w:tc>
          <w:tcPr>
            <w:tcW w:w="5386" w:type="dxa"/>
          </w:tcPr>
          <w:p w:rsidR="00A837D7" w:rsidRDefault="00A837D7" w:rsidP="00186753"/>
        </w:tc>
        <w:tc>
          <w:tcPr>
            <w:tcW w:w="1247" w:type="dxa"/>
          </w:tcPr>
          <w:p w:rsidR="00A837D7" w:rsidRDefault="00A837D7" w:rsidP="00186753"/>
        </w:tc>
        <w:tc>
          <w:tcPr>
            <w:tcW w:w="3289" w:type="dxa"/>
          </w:tcPr>
          <w:p w:rsidR="00A837D7" w:rsidRDefault="00A837D7" w:rsidP="00186753"/>
        </w:tc>
        <w:tc>
          <w:tcPr>
            <w:tcW w:w="1842" w:type="dxa"/>
          </w:tcPr>
          <w:p w:rsidR="00A837D7" w:rsidRDefault="00A837D7" w:rsidP="00186753"/>
        </w:tc>
      </w:tr>
      <w:tr w:rsidR="00A837D7" w:rsidTr="00186753">
        <w:tc>
          <w:tcPr>
            <w:tcW w:w="534" w:type="dxa"/>
          </w:tcPr>
          <w:p w:rsidR="00A837D7" w:rsidRDefault="00A837D7" w:rsidP="00186753"/>
        </w:tc>
        <w:tc>
          <w:tcPr>
            <w:tcW w:w="2268" w:type="dxa"/>
          </w:tcPr>
          <w:p w:rsidR="00A837D7" w:rsidRDefault="00A837D7" w:rsidP="00186753"/>
        </w:tc>
        <w:tc>
          <w:tcPr>
            <w:tcW w:w="5386" w:type="dxa"/>
          </w:tcPr>
          <w:p w:rsidR="00A837D7" w:rsidRDefault="00A837D7" w:rsidP="00186753"/>
        </w:tc>
        <w:tc>
          <w:tcPr>
            <w:tcW w:w="1247" w:type="dxa"/>
          </w:tcPr>
          <w:p w:rsidR="00A837D7" w:rsidRDefault="00A837D7" w:rsidP="00186753"/>
        </w:tc>
        <w:tc>
          <w:tcPr>
            <w:tcW w:w="3289" w:type="dxa"/>
          </w:tcPr>
          <w:p w:rsidR="00A837D7" w:rsidRDefault="00A837D7" w:rsidP="00186753"/>
        </w:tc>
        <w:tc>
          <w:tcPr>
            <w:tcW w:w="1842" w:type="dxa"/>
          </w:tcPr>
          <w:p w:rsidR="00A837D7" w:rsidRDefault="00A837D7" w:rsidP="00186753"/>
        </w:tc>
      </w:tr>
      <w:tr w:rsidR="00A837D7" w:rsidTr="00186753">
        <w:tc>
          <w:tcPr>
            <w:tcW w:w="534" w:type="dxa"/>
          </w:tcPr>
          <w:p w:rsidR="00A837D7" w:rsidRDefault="00A837D7" w:rsidP="00186753"/>
        </w:tc>
        <w:tc>
          <w:tcPr>
            <w:tcW w:w="2268" w:type="dxa"/>
          </w:tcPr>
          <w:p w:rsidR="00A837D7" w:rsidRDefault="00A837D7" w:rsidP="00186753"/>
        </w:tc>
        <w:tc>
          <w:tcPr>
            <w:tcW w:w="5386" w:type="dxa"/>
          </w:tcPr>
          <w:p w:rsidR="00A837D7" w:rsidRDefault="00A837D7" w:rsidP="00186753"/>
        </w:tc>
        <w:tc>
          <w:tcPr>
            <w:tcW w:w="1247" w:type="dxa"/>
          </w:tcPr>
          <w:p w:rsidR="00A837D7" w:rsidRDefault="00A837D7" w:rsidP="00186753"/>
        </w:tc>
        <w:tc>
          <w:tcPr>
            <w:tcW w:w="3289" w:type="dxa"/>
          </w:tcPr>
          <w:p w:rsidR="00A837D7" w:rsidRDefault="00A837D7" w:rsidP="00186753"/>
        </w:tc>
        <w:tc>
          <w:tcPr>
            <w:tcW w:w="1842" w:type="dxa"/>
          </w:tcPr>
          <w:p w:rsidR="00A837D7" w:rsidRDefault="00A837D7" w:rsidP="00186753"/>
        </w:tc>
      </w:tr>
    </w:tbl>
    <w:p w:rsidR="00D45C7D" w:rsidRDefault="00186753">
      <w:r>
        <w:t xml:space="preserve">Пояснение: данную таблицу учащимся предлагается заполнять через 2-3 недели после выбора и обоснования темы, как некоторый анализ проведенной ими работы по поиску источников и информации для своей работы. Вдумчивое заполнение таблицы даем возможность оценить, достаточно ли информации собрано, каждая ли из частей работы наполнена, насколько нужно сжать найденную информацию, чтобы </w:t>
      </w:r>
      <w:proofErr w:type="spellStart"/>
      <w:r>
        <w:t>неперегрузить</w:t>
      </w:r>
      <w:proofErr w:type="spellEnd"/>
      <w:r>
        <w:t xml:space="preserve"> работу. Главное убедить ребенка в том, что таблица нужна не для представления учителю, а для систематизации полученной информации. В конце работы таблица тоже поможет – составить, например, список источников и литературы, наполнить текст ссылками и сносками.</w:t>
      </w:r>
      <w:bookmarkStart w:id="0" w:name="_GoBack"/>
      <w:bookmarkEnd w:id="0"/>
    </w:p>
    <w:p w:rsidR="00186753" w:rsidRDefault="00186753"/>
    <w:p w:rsidR="00186753" w:rsidRDefault="00186753"/>
    <w:sectPr w:rsidR="00186753" w:rsidSect="00A83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D7"/>
    <w:rsid w:val="00186753"/>
    <w:rsid w:val="00A837D7"/>
    <w:rsid w:val="00D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FA10"/>
  <w15:docId w15:val="{A14A82E4-D535-4129-86D3-B7FD5F41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Leonid Petrushikhin</cp:lastModifiedBy>
  <cp:revision>3</cp:revision>
  <dcterms:created xsi:type="dcterms:W3CDTF">2017-10-09T15:30:00Z</dcterms:created>
  <dcterms:modified xsi:type="dcterms:W3CDTF">2019-01-22T14:10:00Z</dcterms:modified>
</cp:coreProperties>
</file>